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A32427" w:rsidRDefault="00A32427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A32427" w:rsidRDefault="00A32427" w:rsidP="00680733"/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A32427" w:rsidRPr="00680733" w:rsidRDefault="00A32427" w:rsidP="00D8388D">
      <w:pPr>
        <w:pStyle w:val="1"/>
        <w:rPr>
          <w:rFonts w:cs="Times New Roman"/>
          <w:lang w:val="ru-RU"/>
        </w:rPr>
      </w:pPr>
    </w:p>
    <w:p w:rsidR="00A32427" w:rsidRDefault="00A32427" w:rsidP="00D8388D">
      <w:pPr>
        <w:pStyle w:val="1"/>
        <w:jc w:val="center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Методические </w:t>
      </w:r>
      <w:r>
        <w:rPr>
          <w:rFonts w:cs="Times New Roman"/>
          <w:lang w:val="ru-RU"/>
        </w:rPr>
        <w:t>указания для</w:t>
      </w:r>
      <w:r w:rsidRPr="00314DA2">
        <w:rPr>
          <w:rFonts w:cs="Times New Roman"/>
          <w:lang w:val="ru-RU"/>
        </w:rPr>
        <w:t xml:space="preserve"> практического занятия.</w:t>
      </w:r>
    </w:p>
    <w:p w:rsidR="00A32427" w:rsidRDefault="00A32427" w:rsidP="00D8388D">
      <w:pPr>
        <w:pStyle w:val="1"/>
        <w:jc w:val="center"/>
        <w:rPr>
          <w:rFonts w:cs="Times New Roman"/>
          <w:lang w:val="ru-RU"/>
        </w:rPr>
      </w:pPr>
    </w:p>
    <w:p w:rsidR="00A32427" w:rsidRDefault="00A32427" w:rsidP="00D8388D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Инфаркт миокарда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2.Код темы </w:t>
      </w:r>
      <w:r>
        <w:rPr>
          <w:rFonts w:cs="Times New Roman"/>
          <w:lang w:val="ru-RU"/>
        </w:rPr>
        <w:t>практического занятия</w:t>
      </w:r>
      <w:r w:rsidRPr="00314DA2">
        <w:rPr>
          <w:rFonts w:cs="Times New Roman"/>
          <w:lang w:val="ru-RU"/>
        </w:rPr>
        <w:t xml:space="preserve">: </w:t>
      </w:r>
      <w:r>
        <w:rPr>
          <w:rFonts w:cs="Times New Roman"/>
          <w:lang w:val="ru-RU"/>
        </w:rPr>
        <w:t>2.3.1.3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3</w:t>
      </w:r>
      <w:r w:rsidRPr="00314DA2">
        <w:rPr>
          <w:rFonts w:cs="Times New Roman"/>
          <w:lang w:val="ru-RU"/>
        </w:rPr>
        <w:t xml:space="preserve">.Наименование цикла: </w:t>
      </w:r>
      <w:r>
        <w:rPr>
          <w:rFonts w:cs="Times New Roman"/>
          <w:lang w:val="ru-RU"/>
        </w:rPr>
        <w:t>Гериатрия</w:t>
      </w:r>
      <w:r w:rsidRPr="00314DA2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314DA2">
        <w:rPr>
          <w:rFonts w:cs="Times New Roman"/>
          <w:lang w:val="ru-RU"/>
        </w:rPr>
        <w:t xml:space="preserve"> (576 часов)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4</w:t>
      </w:r>
      <w:r w:rsidRPr="00314DA2">
        <w:rPr>
          <w:rFonts w:cs="Times New Roman"/>
          <w:lang w:val="ru-RU"/>
        </w:rPr>
        <w:t xml:space="preserve">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5</w:t>
      </w:r>
      <w:r w:rsidRPr="00314DA2">
        <w:rPr>
          <w:rFonts w:cs="Times New Roman"/>
          <w:lang w:val="ru-RU"/>
        </w:rPr>
        <w:t xml:space="preserve">.Продолжительность занятия: </w:t>
      </w:r>
      <w:r>
        <w:rPr>
          <w:rFonts w:cs="Times New Roman"/>
          <w:lang w:val="ru-RU"/>
        </w:rPr>
        <w:t>4</w:t>
      </w:r>
      <w:r w:rsidRPr="00314DA2">
        <w:rPr>
          <w:rFonts w:cs="Times New Roman"/>
          <w:lang w:val="ru-RU"/>
        </w:rPr>
        <w:t xml:space="preserve"> часа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6</w:t>
      </w:r>
      <w:r w:rsidRPr="00314DA2">
        <w:rPr>
          <w:rFonts w:cs="Times New Roman"/>
          <w:lang w:val="ru-RU"/>
        </w:rPr>
        <w:t xml:space="preserve">.Цель: обсудить и ознакомить </w:t>
      </w:r>
      <w:r>
        <w:rPr>
          <w:rFonts w:cs="Times New Roman"/>
          <w:lang w:val="ru-RU"/>
        </w:rPr>
        <w:t>курсантов</w:t>
      </w:r>
      <w:r w:rsidRPr="00314DA2">
        <w:rPr>
          <w:rFonts w:cs="Times New Roman"/>
          <w:lang w:val="ru-RU"/>
        </w:rPr>
        <w:t xml:space="preserve"> с больными ИМ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7</w:t>
      </w:r>
      <w:r w:rsidRPr="00314DA2">
        <w:rPr>
          <w:rFonts w:cs="Times New Roman"/>
          <w:lang w:val="ru-RU"/>
        </w:rPr>
        <w:t xml:space="preserve">.В практическом занятии освещаются следующие вопросы: 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</w:t>
      </w:r>
      <w:r w:rsidRPr="00314DA2">
        <w:rPr>
          <w:rFonts w:cs="Times New Roman"/>
          <w:lang w:val="ru-RU"/>
        </w:rPr>
        <w:t>особенности течения ИМ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-этиология ИМ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-патогенетическое развитие ИМ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-классификация ИМ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-лабораторно-инструментальная диагностика ИМ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-купирование болевого синдрома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-тромболитическая  терапия</w:t>
      </w:r>
    </w:p>
    <w:p w:rsidR="00A32427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-антиишемическая терапия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8</w:t>
      </w:r>
      <w:r w:rsidRPr="00314DA2">
        <w:rPr>
          <w:rFonts w:cs="Times New Roman"/>
          <w:lang w:val="ru-RU"/>
        </w:rPr>
        <w:t xml:space="preserve">.План практического занятия: 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 Обсудить и разбирать больных с ИМ в отделении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 Разбор ЭКГ, диагностику, лечение</w:t>
      </w:r>
    </w:p>
    <w:p w:rsidR="00A32427" w:rsidRPr="00314DA2" w:rsidRDefault="00A32427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9</w:t>
      </w:r>
      <w:r w:rsidRPr="00314DA2">
        <w:rPr>
          <w:rFonts w:cs="Times New Roman"/>
          <w:lang w:val="ru-RU"/>
        </w:rPr>
        <w:t>.Литература по теме занятия:</w:t>
      </w: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01"/>
        <w:gridCol w:w="1422"/>
      </w:tblGrid>
      <w:tr w:rsidR="00A32427" w:rsidTr="0074016B">
        <w:trPr>
          <w:trHeight w:val="803"/>
        </w:trPr>
        <w:tc>
          <w:tcPr>
            <w:tcW w:w="616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1422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803"/>
        </w:trPr>
        <w:tc>
          <w:tcPr>
            <w:tcW w:w="616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Люсов, В. А. 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1422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32427" w:rsidTr="0074016B">
        <w:trPr>
          <w:trHeight w:val="803"/>
        </w:trPr>
        <w:tc>
          <w:tcPr>
            <w:tcW w:w="616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1422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13"/>
        <w:gridCol w:w="1425"/>
      </w:tblGrid>
      <w:tr w:rsidR="00A32427" w:rsidTr="0074016B">
        <w:trPr>
          <w:trHeight w:val="971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426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971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426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A32427" w:rsidRDefault="00A32427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A32427" w:rsidRDefault="00A32427" w:rsidP="00680733"/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A32427" w:rsidRPr="00680733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Методические </w:t>
      </w:r>
      <w:r>
        <w:rPr>
          <w:rFonts w:cs="Times New Roman"/>
          <w:lang w:val="ru-RU"/>
        </w:rPr>
        <w:t>указания для</w:t>
      </w:r>
      <w:r w:rsidRPr="00314DA2">
        <w:rPr>
          <w:rFonts w:cs="Times New Roman"/>
          <w:lang w:val="ru-RU"/>
        </w:rPr>
        <w:t xml:space="preserve"> практического занятия.</w:t>
      </w: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И</w:t>
      </w:r>
      <w:r w:rsidRPr="00314DA2">
        <w:rPr>
          <w:rFonts w:cs="Times New Roman"/>
          <w:lang w:val="ru-RU"/>
        </w:rPr>
        <w:t>нфаркт миокарда</w:t>
      </w:r>
      <w:r>
        <w:rPr>
          <w:rFonts w:cs="Times New Roman"/>
          <w:lang w:val="ru-RU"/>
        </w:rPr>
        <w:t>( Занятие №2)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2.3.1.3</w:t>
      </w:r>
    </w:p>
    <w:p w:rsidR="00A32427" w:rsidRPr="00314DA2" w:rsidRDefault="00A32427" w:rsidP="00680733">
      <w:pPr>
        <w:pStyle w:val="1"/>
        <w:tabs>
          <w:tab w:val="left" w:pos="780"/>
        </w:tabs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3.Код занятия по унифицированной программе: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4.Наименование цикла</w:t>
      </w:r>
      <w:r>
        <w:rPr>
          <w:rFonts w:cs="Times New Roman"/>
          <w:lang w:val="ru-RU"/>
        </w:rPr>
        <w:t xml:space="preserve">: Гериатрия </w:t>
      </w:r>
      <w:r w:rsidRPr="00314DA2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314DA2">
        <w:rPr>
          <w:rFonts w:cs="Times New Roman"/>
          <w:lang w:val="ru-RU"/>
        </w:rPr>
        <w:t xml:space="preserve"> (576 часов)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5.Контингент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6</w:t>
      </w:r>
      <w:r>
        <w:rPr>
          <w:rFonts w:cs="Times New Roman"/>
          <w:lang w:val="ru-RU"/>
        </w:rPr>
        <w:t xml:space="preserve"> .</w:t>
      </w:r>
      <w:r w:rsidRPr="00314DA2">
        <w:rPr>
          <w:rFonts w:cs="Times New Roman"/>
          <w:lang w:val="ru-RU"/>
        </w:rPr>
        <w:t xml:space="preserve">Продолжительность занятия: </w:t>
      </w:r>
      <w:r>
        <w:rPr>
          <w:rFonts w:cs="Times New Roman"/>
          <w:lang w:val="ru-RU"/>
        </w:rPr>
        <w:t>4</w:t>
      </w:r>
      <w:r w:rsidRPr="00314DA2">
        <w:rPr>
          <w:rFonts w:cs="Times New Roman"/>
          <w:lang w:val="ru-RU"/>
        </w:rPr>
        <w:t xml:space="preserve"> часа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7.Цель: рассмотреть и ознакомить курсантов данными ЭКГ при ИМ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8.В практическом занятии освещаются следующие вопросы: ЭКГ при ИМ, формы, локализации и стадии,признаки острой стадии  ИМ передней и задней стенки левого желудочка.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9.План практического занятия: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изменения на ЭКГ при инфаркте миокарда  (его формы, локализации и стадии)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признаки острой стадии  ИМ передней стенки левого желудочка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признаки острой стадии  ИМ задней стенки левого желудочка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мелкоочаговый ИМ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10.Литература по теме занятия:</w:t>
      </w: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8138"/>
        <w:gridCol w:w="785"/>
      </w:tblGrid>
      <w:tr w:rsidR="00A32427" w:rsidTr="0074016B">
        <w:trPr>
          <w:trHeight w:val="803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– М. : ГЭОТАР-Медиа, 2013. - 504 с. </w:t>
            </w:r>
          </w:p>
        </w:tc>
        <w:tc>
          <w:tcPr>
            <w:tcW w:w="785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803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Люсов, В. А. 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785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32427" w:rsidTr="0074016B">
        <w:trPr>
          <w:trHeight w:val="803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785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8138"/>
        <w:gridCol w:w="800"/>
      </w:tblGrid>
      <w:tr w:rsidR="00A32427" w:rsidTr="0074016B">
        <w:trPr>
          <w:trHeight w:val="971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80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971"/>
        </w:trPr>
        <w:tc>
          <w:tcPr>
            <w:tcW w:w="617" w:type="dxa"/>
          </w:tcPr>
          <w:p w:rsidR="00A32427" w:rsidRDefault="00A32427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80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A32427" w:rsidRDefault="00A32427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A32427" w:rsidRDefault="00A32427" w:rsidP="00680733"/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A32427" w:rsidRDefault="00A32427" w:rsidP="00680733">
      <w:pPr>
        <w:rPr>
          <w:sz w:val="24"/>
          <w:szCs w:val="24"/>
        </w:rPr>
      </w:pP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Методические </w:t>
      </w:r>
      <w:r>
        <w:rPr>
          <w:rFonts w:cs="Times New Roman"/>
          <w:lang w:val="ru-RU"/>
        </w:rPr>
        <w:t>указания для</w:t>
      </w:r>
      <w:r w:rsidRPr="00314DA2">
        <w:rPr>
          <w:rFonts w:cs="Times New Roman"/>
          <w:lang w:val="ru-RU"/>
        </w:rPr>
        <w:t xml:space="preserve"> практического занятия.</w:t>
      </w: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Гипертоническая болезнь( Занятие № 1)</w:t>
      </w: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2.Код темы практического занятия: </w:t>
      </w:r>
      <w:r>
        <w:rPr>
          <w:rFonts w:cs="Times New Roman"/>
          <w:lang w:val="ru-RU"/>
        </w:rPr>
        <w:t>2.3.1.4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3</w:t>
      </w:r>
      <w:r>
        <w:rPr>
          <w:rFonts w:cs="Times New Roman"/>
          <w:lang w:val="ru-RU"/>
        </w:rPr>
        <w:t>.</w:t>
      </w:r>
      <w:r w:rsidRPr="00314DA2">
        <w:rPr>
          <w:rFonts w:cs="Times New Roman"/>
          <w:lang w:val="ru-RU"/>
        </w:rPr>
        <w:t xml:space="preserve">Наименование цикла: </w:t>
      </w:r>
      <w:r>
        <w:rPr>
          <w:rFonts w:cs="Times New Roman"/>
          <w:lang w:val="ru-RU"/>
        </w:rPr>
        <w:t>Гериатрия</w:t>
      </w:r>
      <w:r w:rsidRPr="00314DA2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314DA2">
        <w:rPr>
          <w:rFonts w:cs="Times New Roman"/>
          <w:lang w:val="ru-RU"/>
        </w:rPr>
        <w:t xml:space="preserve"> (576 часов)</w:t>
      </w: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4.</w:t>
      </w:r>
      <w:r w:rsidRPr="00314DA2">
        <w:rPr>
          <w:rFonts w:cs="Times New Roman"/>
          <w:lang w:val="ru-RU"/>
        </w:rPr>
        <w:t xml:space="preserve">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5.</w:t>
      </w:r>
      <w:r w:rsidRPr="00314DA2">
        <w:rPr>
          <w:rFonts w:cs="Times New Roman"/>
          <w:lang w:val="ru-RU"/>
        </w:rPr>
        <w:t xml:space="preserve">Продолжительность занятия: </w:t>
      </w:r>
      <w:r>
        <w:rPr>
          <w:rFonts w:cs="Times New Roman"/>
          <w:lang w:val="ru-RU"/>
        </w:rPr>
        <w:t>3</w:t>
      </w:r>
      <w:r w:rsidRPr="00314DA2">
        <w:rPr>
          <w:rFonts w:cs="Times New Roman"/>
          <w:lang w:val="ru-RU"/>
        </w:rPr>
        <w:t xml:space="preserve"> часа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6.</w:t>
      </w:r>
      <w:r w:rsidRPr="00314DA2">
        <w:rPr>
          <w:rFonts w:cs="Times New Roman"/>
          <w:lang w:val="ru-RU"/>
        </w:rPr>
        <w:t>Цель: обсудить и ознакомить курсантов с больными АГ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7.</w:t>
      </w:r>
      <w:r w:rsidRPr="00314DA2">
        <w:rPr>
          <w:rFonts w:cs="Times New Roman"/>
          <w:lang w:val="ru-RU"/>
        </w:rPr>
        <w:t>В практическом занятии освещаются следующие вопросы: особенности течения в пожилом возрасте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8.</w:t>
      </w:r>
      <w:r w:rsidRPr="00314DA2">
        <w:rPr>
          <w:rFonts w:cs="Times New Roman"/>
          <w:lang w:val="ru-RU"/>
        </w:rPr>
        <w:t xml:space="preserve">План практического занятия: 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 Обсудить и разбирать больных с АГ в отделении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 Разбор ЭКГ, диагностику, лечение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9.</w:t>
      </w:r>
      <w:r w:rsidRPr="00314DA2">
        <w:rPr>
          <w:rFonts w:cs="Times New Roman"/>
          <w:lang w:val="ru-RU"/>
        </w:rPr>
        <w:t>Литература по теме занятия:</w:t>
      </w: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7525"/>
        <w:gridCol w:w="1427"/>
      </w:tblGrid>
      <w:tr w:rsidR="00A32427" w:rsidTr="0074016B">
        <w:trPr>
          <w:trHeight w:val="1338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6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1427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32427" w:rsidTr="0074016B">
        <w:trPr>
          <w:trHeight w:val="1104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26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1427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2427" w:rsidTr="0074016B">
        <w:trPr>
          <w:trHeight w:val="1338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26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1427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32427" w:rsidTr="0074016B">
        <w:trPr>
          <w:trHeight w:val="1338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26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1427" w:type="dxa"/>
          </w:tcPr>
          <w:p w:rsidR="00A32427" w:rsidRDefault="00A32427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A32427" w:rsidTr="0074016B">
        <w:trPr>
          <w:trHeight w:val="981"/>
        </w:trPr>
        <w:tc>
          <w:tcPr>
            <w:tcW w:w="675" w:type="dxa"/>
          </w:tcPr>
          <w:p w:rsidR="00A32427" w:rsidRDefault="00A32427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2427" w:rsidTr="0074016B">
        <w:trPr>
          <w:trHeight w:val="981"/>
        </w:trPr>
        <w:tc>
          <w:tcPr>
            <w:tcW w:w="675" w:type="dxa"/>
          </w:tcPr>
          <w:p w:rsidR="00A32427" w:rsidRDefault="00A32427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A32427" w:rsidRDefault="00A32427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A32427" w:rsidRDefault="00A32427" w:rsidP="00680733"/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A32427" w:rsidRPr="00680733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Методические </w:t>
      </w:r>
      <w:r>
        <w:rPr>
          <w:rFonts w:cs="Times New Roman"/>
          <w:lang w:val="ru-RU"/>
        </w:rPr>
        <w:t>указания для практического занятия</w:t>
      </w:r>
      <w:r w:rsidRPr="00314DA2">
        <w:rPr>
          <w:rFonts w:cs="Times New Roman"/>
          <w:lang w:val="ru-RU"/>
        </w:rPr>
        <w:t>.</w:t>
      </w: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1.Название:«Гипертоническ</w:t>
      </w:r>
      <w:r>
        <w:rPr>
          <w:rFonts w:cs="Times New Roman"/>
          <w:lang w:val="ru-RU"/>
        </w:rPr>
        <w:t>ая болезнь</w:t>
      </w:r>
      <w:r w:rsidRPr="00314DA2">
        <w:rPr>
          <w:rFonts w:cs="Times New Roman"/>
          <w:lang w:val="ru-RU"/>
        </w:rPr>
        <w:t>»</w:t>
      </w:r>
      <w:r>
        <w:rPr>
          <w:rFonts w:cs="Times New Roman"/>
          <w:lang w:val="ru-RU"/>
        </w:rPr>
        <w:t>(Занятие № 2)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2.3.1.4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3.Наименование цикла</w:t>
      </w:r>
      <w:r>
        <w:rPr>
          <w:rFonts w:cs="Times New Roman"/>
          <w:lang w:val="ru-RU"/>
        </w:rPr>
        <w:t xml:space="preserve">: Гериатрия </w:t>
      </w:r>
      <w:r w:rsidRPr="00314DA2">
        <w:rPr>
          <w:rFonts w:cs="Times New Roman"/>
          <w:lang w:val="ru-RU"/>
        </w:rPr>
        <w:t>ПП  01.</w:t>
      </w:r>
      <w:r>
        <w:rPr>
          <w:rFonts w:cs="Times New Roman"/>
          <w:lang w:val="ru-RU"/>
        </w:rPr>
        <w:t>17</w:t>
      </w:r>
      <w:r w:rsidRPr="00314DA2">
        <w:rPr>
          <w:rFonts w:cs="Times New Roman"/>
          <w:lang w:val="ru-RU"/>
        </w:rPr>
        <w:t xml:space="preserve"> (576 часов)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5.Продолжительность занятия: </w:t>
      </w:r>
      <w:r>
        <w:rPr>
          <w:rFonts w:cs="Times New Roman"/>
          <w:lang w:val="ru-RU"/>
        </w:rPr>
        <w:t>3</w:t>
      </w:r>
      <w:r w:rsidRPr="00314DA2">
        <w:rPr>
          <w:rFonts w:cs="Times New Roman"/>
          <w:lang w:val="ru-RU"/>
        </w:rPr>
        <w:t xml:space="preserve"> часа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6.Цель: рассмотреть и ознакомить курсантов с современными данными по гипертоническим кризам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7.В семинаре освещаются следующие вопросы: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Гипертонический криз: патогенез, клиника, диагностика, лечение, осложнение.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8.План семинара: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Сообщение курсантов о причинах возникновения гипертонического криза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Патогенез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Клиника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Диагностика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Первая помощь при гипертоническом кризе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Современные рекомендации ВНОК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Осложнение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9.Литература по теме семинара:</w:t>
      </w: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8137"/>
        <w:gridCol w:w="815"/>
      </w:tblGrid>
      <w:tr w:rsidR="00A32427" w:rsidTr="0074016B">
        <w:trPr>
          <w:trHeight w:val="1338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3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815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32427" w:rsidTr="0074016B">
        <w:trPr>
          <w:trHeight w:val="916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3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815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2427" w:rsidTr="0074016B">
        <w:trPr>
          <w:trHeight w:val="1338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3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815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A32427" w:rsidTr="0074016B">
        <w:trPr>
          <w:trHeight w:val="1338"/>
        </w:trPr>
        <w:tc>
          <w:tcPr>
            <w:tcW w:w="618" w:type="dxa"/>
          </w:tcPr>
          <w:p w:rsidR="00A32427" w:rsidRDefault="00A32427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3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815" w:type="dxa"/>
          </w:tcPr>
          <w:p w:rsidR="00A32427" w:rsidRDefault="00A32427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A32427" w:rsidRDefault="00A32427" w:rsidP="0074016B">
      <w:pPr>
        <w:ind w:left="720"/>
        <w:rPr>
          <w:sz w:val="24"/>
          <w:szCs w:val="24"/>
        </w:rPr>
      </w:pPr>
    </w:p>
    <w:p w:rsidR="00A32427" w:rsidRDefault="00A32427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A32427" w:rsidTr="0074016B">
        <w:trPr>
          <w:trHeight w:val="981"/>
        </w:trPr>
        <w:tc>
          <w:tcPr>
            <w:tcW w:w="675" w:type="dxa"/>
          </w:tcPr>
          <w:p w:rsidR="00A32427" w:rsidRDefault="00A32427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2427" w:rsidTr="0074016B">
        <w:trPr>
          <w:trHeight w:val="981"/>
        </w:trPr>
        <w:tc>
          <w:tcPr>
            <w:tcW w:w="675" w:type="dxa"/>
          </w:tcPr>
          <w:p w:rsidR="00A32427" w:rsidRDefault="00A32427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A32427" w:rsidRDefault="00A32427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A32427" w:rsidRDefault="00A32427" w:rsidP="00680733"/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22. 04.2015 г.</w:t>
      </w:r>
    </w:p>
    <w:p w:rsidR="00A32427" w:rsidRPr="00680733" w:rsidRDefault="00A32427" w:rsidP="00680733">
      <w:pPr>
        <w:pStyle w:val="1"/>
        <w:jc w:val="right"/>
        <w:rPr>
          <w:rFonts w:cs="Times New Roman"/>
          <w:lang w:val="ru-RU"/>
        </w:rPr>
      </w:pP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Методические </w:t>
      </w:r>
      <w:r>
        <w:rPr>
          <w:rFonts w:cs="Times New Roman"/>
          <w:lang w:val="ru-RU"/>
        </w:rPr>
        <w:t>указания для</w:t>
      </w:r>
      <w:r w:rsidRPr="00314DA2">
        <w:rPr>
          <w:rFonts w:cs="Times New Roman"/>
          <w:lang w:val="ru-RU"/>
        </w:rPr>
        <w:t xml:space="preserve"> практического занятия.</w:t>
      </w: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Н</w:t>
      </w:r>
      <w:r w:rsidRPr="00314DA2">
        <w:rPr>
          <w:rFonts w:cs="Times New Roman"/>
          <w:lang w:val="ru-RU"/>
        </w:rPr>
        <w:t>едостаточность кровообращения.</w:t>
      </w: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2.Код темы практического занятия:</w:t>
      </w:r>
      <w:r>
        <w:rPr>
          <w:rFonts w:cs="Times New Roman"/>
          <w:lang w:val="ru-RU"/>
        </w:rPr>
        <w:t xml:space="preserve"> </w:t>
      </w:r>
      <w:r w:rsidRPr="00314DA2">
        <w:rPr>
          <w:rFonts w:cs="Times New Roman"/>
          <w:lang w:val="ru-RU"/>
        </w:rPr>
        <w:t>2.</w:t>
      </w:r>
      <w:r>
        <w:rPr>
          <w:rFonts w:cs="Times New Roman"/>
          <w:lang w:val="ru-RU"/>
        </w:rPr>
        <w:t>3.</w:t>
      </w:r>
      <w:r w:rsidRPr="00314DA2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>.7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3.Код занятия по унифицированной программе: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4.Наименование цикла: </w:t>
      </w:r>
      <w:r>
        <w:rPr>
          <w:rFonts w:cs="Times New Roman"/>
          <w:lang w:val="ru-RU"/>
        </w:rPr>
        <w:t>Гериатрия</w:t>
      </w:r>
      <w:r w:rsidRPr="00314DA2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314DA2">
        <w:rPr>
          <w:rFonts w:cs="Times New Roman"/>
          <w:lang w:val="ru-RU"/>
        </w:rPr>
        <w:t xml:space="preserve"> (576 часов)</w:t>
      </w: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5.Контингент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6.Продолжительность занятия: </w:t>
      </w:r>
      <w:r>
        <w:rPr>
          <w:rFonts w:cs="Times New Roman"/>
          <w:lang w:val="ru-RU"/>
        </w:rPr>
        <w:t>3</w:t>
      </w:r>
      <w:r w:rsidRPr="00314DA2">
        <w:rPr>
          <w:rFonts w:cs="Times New Roman"/>
          <w:lang w:val="ru-RU"/>
        </w:rPr>
        <w:t xml:space="preserve"> часа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7.Цель: обсудить и ознакомить курсантов с больными в отделении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8.В практическом занятии освещаются следующие вопросы: особенности течения в пожилом возрасте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9.План практического занятия: 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 Обсудить и разбирать больных в отделении</w:t>
      </w:r>
    </w:p>
    <w:p w:rsidR="00A32427" w:rsidRPr="00314DA2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  Разбор ЭКГ, диагностику, лечение</w:t>
      </w: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10.Литература по теме занятия:</w:t>
      </w: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  <w:r>
        <w:rPr>
          <w:rFonts w:cs="Times New Roman"/>
        </w:rPr>
        <w:t>Основная:</w:t>
      </w:r>
    </w:p>
    <w:p w:rsidR="00A32427" w:rsidRPr="0074016B" w:rsidRDefault="00A32427" w:rsidP="0074016B">
      <w:pPr>
        <w:pStyle w:val="2"/>
        <w:jc w:val="both"/>
        <w:rPr>
          <w:rFonts w:cs="Times New Roman"/>
          <w:lang w:val="ru-RU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8127"/>
        <w:gridCol w:w="980"/>
      </w:tblGrid>
      <w:tr w:rsidR="00A32427" w:rsidTr="0074016B">
        <w:trPr>
          <w:trHeight w:val="794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– М. : ГЭОТАР-Медиа, 2013. - 504 с.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794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Кардиология. Национальное руководство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794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32427" w:rsidTr="0074016B">
        <w:trPr>
          <w:trHeight w:val="1301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Болезни сердца и сосудов. Руководство Европейского общества кардиологов : руководство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</w:rPr>
      </w:pPr>
      <w:r>
        <w:rPr>
          <w:rFonts w:cs="Times New Roman"/>
        </w:rPr>
        <w:t>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A32427" w:rsidTr="0074016B">
        <w:trPr>
          <w:trHeight w:val="1130"/>
        </w:trPr>
        <w:tc>
          <w:tcPr>
            <w:tcW w:w="620" w:type="dxa"/>
          </w:tcPr>
          <w:p w:rsidR="00A32427" w:rsidRDefault="00A32427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53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Липовецкий, Б. М. </w:t>
            </w:r>
            <w:r>
              <w:rPr>
                <w:sz w:val="24"/>
                <w:szCs w:val="24"/>
                <w:lang w:eastAsia="en-US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432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2427" w:rsidTr="0074016B">
        <w:trPr>
          <w:trHeight w:val="1130"/>
        </w:trPr>
        <w:tc>
          <w:tcPr>
            <w:tcW w:w="620" w:type="dxa"/>
          </w:tcPr>
          <w:p w:rsidR="00A32427" w:rsidRDefault="00A32427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53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Фармакотерапия в гериатрической практике [Текст] : руководство для врачей / Р. К. Кантемирова [и др.]. - СПб. : СпецЛит, 2010. - 160 с. : табл. - Авт. указаны на обороте тит. л. - Библиогр.: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32" w:type="dxa"/>
          </w:tcPr>
          <w:p w:rsidR="00A32427" w:rsidRDefault="00A32427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both"/>
        <w:rPr>
          <w:rFonts w:cs="Times New Roman"/>
          <w:lang w:val="ru-RU"/>
        </w:rPr>
      </w:pP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A32427" w:rsidRDefault="00A32427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A32427" w:rsidRDefault="00A32427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A32427" w:rsidRDefault="00A32427" w:rsidP="00680733"/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A32427" w:rsidRDefault="00A32427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22. 04.2015 г.</w:t>
      </w:r>
    </w:p>
    <w:p w:rsidR="00A32427" w:rsidRPr="00314DA2" w:rsidRDefault="00A32427" w:rsidP="00680733">
      <w:pPr>
        <w:pStyle w:val="1"/>
        <w:jc w:val="right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.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Методические </w:t>
      </w:r>
      <w:r>
        <w:rPr>
          <w:rFonts w:cs="Times New Roman"/>
          <w:lang w:val="ru-RU"/>
        </w:rPr>
        <w:t>указания для</w:t>
      </w:r>
      <w:r w:rsidRPr="00314DA2">
        <w:rPr>
          <w:rFonts w:cs="Times New Roman"/>
          <w:lang w:val="ru-RU"/>
        </w:rPr>
        <w:t xml:space="preserve"> практического занятия.</w:t>
      </w:r>
    </w:p>
    <w:p w:rsidR="00A32427" w:rsidRDefault="00A32427" w:rsidP="00680733">
      <w:pPr>
        <w:pStyle w:val="1"/>
        <w:jc w:val="center"/>
        <w:rPr>
          <w:rFonts w:cs="Times New Roman"/>
          <w:lang w:val="ru-RU"/>
        </w:rPr>
      </w:pP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Н</w:t>
      </w:r>
      <w:r w:rsidRPr="00314DA2">
        <w:rPr>
          <w:rFonts w:cs="Times New Roman"/>
          <w:lang w:val="ru-RU"/>
        </w:rPr>
        <w:t>едостаточност</w:t>
      </w:r>
      <w:r>
        <w:rPr>
          <w:rFonts w:cs="Times New Roman"/>
          <w:lang w:val="ru-RU"/>
        </w:rPr>
        <w:t>ь кровообращения( Занятие №2)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2.Код темы </w:t>
      </w:r>
      <w:r>
        <w:rPr>
          <w:rFonts w:cs="Times New Roman"/>
          <w:lang w:val="ru-RU"/>
        </w:rPr>
        <w:t>занятия</w:t>
      </w:r>
      <w:r w:rsidRPr="00314DA2">
        <w:rPr>
          <w:rFonts w:cs="Times New Roman"/>
          <w:lang w:val="ru-RU"/>
        </w:rPr>
        <w:t>: 2.</w:t>
      </w:r>
      <w:r>
        <w:rPr>
          <w:rFonts w:cs="Times New Roman"/>
          <w:lang w:val="ru-RU"/>
        </w:rPr>
        <w:t>3.</w:t>
      </w:r>
      <w:r w:rsidRPr="00314DA2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>.7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3.Код занятия по унифицированной программе: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4.Наименование цикла</w:t>
      </w:r>
      <w:r>
        <w:rPr>
          <w:rFonts w:cs="Times New Roman"/>
          <w:lang w:val="ru-RU"/>
        </w:rPr>
        <w:t xml:space="preserve">:Гериатрия </w:t>
      </w:r>
      <w:r w:rsidRPr="00314DA2">
        <w:rPr>
          <w:rFonts w:cs="Times New Roman"/>
          <w:lang w:val="ru-RU"/>
        </w:rPr>
        <w:t>ПП  01.</w:t>
      </w:r>
      <w:r>
        <w:rPr>
          <w:rFonts w:cs="Times New Roman"/>
          <w:lang w:val="ru-RU"/>
        </w:rPr>
        <w:t>17</w:t>
      </w:r>
      <w:r w:rsidRPr="00314DA2">
        <w:rPr>
          <w:rFonts w:cs="Times New Roman"/>
          <w:lang w:val="ru-RU"/>
        </w:rPr>
        <w:t xml:space="preserve"> (576 часов)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5.Контингент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6.Продолжительность занятия: </w:t>
      </w:r>
      <w:r>
        <w:rPr>
          <w:rFonts w:cs="Times New Roman"/>
          <w:lang w:val="ru-RU"/>
        </w:rPr>
        <w:t>4</w:t>
      </w:r>
      <w:r w:rsidRPr="00314DA2">
        <w:rPr>
          <w:rFonts w:cs="Times New Roman"/>
          <w:lang w:val="ru-RU"/>
        </w:rPr>
        <w:t xml:space="preserve"> часа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7.Цель: рассмотреть и ознакомить курсантов современными рекомендациями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8.В практическом занятии освещаются следующие вопросы: немедикаментозное медикаментозное лечение, противопоказания и показания препаратов побочные действия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9.План практического занятия: 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Немедикаментозные методы и медикаментозное методы лечение;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 xml:space="preserve"> Группы лекарственных средств (основная, дополнительная, вспомогательная);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Основные принципы дозирования препаратов;</w:t>
      </w:r>
    </w:p>
    <w:p w:rsidR="00A32427" w:rsidRPr="00314DA2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Основное показание и противопоказания;</w:t>
      </w:r>
    </w:p>
    <w:p w:rsidR="00A32427" w:rsidRDefault="00A32427" w:rsidP="00680733">
      <w:pPr>
        <w:pStyle w:val="1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10.Литература по теме занятия:</w:t>
      </w:r>
    </w:p>
    <w:p w:rsidR="00A32427" w:rsidRPr="00314DA2" w:rsidRDefault="00A32427" w:rsidP="0074016B">
      <w:pPr>
        <w:pStyle w:val="2"/>
        <w:jc w:val="both"/>
        <w:rPr>
          <w:rFonts w:cs="Times New Roman"/>
          <w:lang w:val="ru-RU"/>
        </w:rPr>
      </w:pPr>
      <w:r w:rsidRPr="00314DA2">
        <w:rPr>
          <w:rFonts w:cs="Times New Roman"/>
          <w:lang w:val="ru-RU"/>
        </w:rPr>
        <w:t>Основная: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8127"/>
        <w:gridCol w:w="980"/>
      </w:tblGrid>
      <w:tr w:rsidR="00A32427" w:rsidTr="0074016B">
        <w:trPr>
          <w:trHeight w:val="794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– М. : ГЭОТАР-Медиа, 2013. - 504 с.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794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Кардиология. Национальное руководство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32427" w:rsidTr="0074016B">
        <w:trPr>
          <w:trHeight w:val="794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32427" w:rsidTr="0074016B">
        <w:trPr>
          <w:trHeight w:val="1301"/>
        </w:trPr>
        <w:tc>
          <w:tcPr>
            <w:tcW w:w="628" w:type="dxa"/>
          </w:tcPr>
          <w:p w:rsidR="00A32427" w:rsidRDefault="00A32427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Болезни сердца и сосудов. Руководство Европейского общества кардиологов : руководство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980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Default="00A32427" w:rsidP="0074016B">
      <w:pPr>
        <w:pStyle w:val="2"/>
        <w:jc w:val="both"/>
        <w:rPr>
          <w:rFonts w:cs="Times New Roman"/>
          <w:lang w:val="ru-RU"/>
        </w:rPr>
      </w:pPr>
    </w:p>
    <w:p w:rsidR="00A32427" w:rsidRPr="0074016B" w:rsidRDefault="00A32427" w:rsidP="0074016B">
      <w:pPr>
        <w:pStyle w:val="2"/>
        <w:jc w:val="both"/>
        <w:rPr>
          <w:rFonts w:cs="Times New Roman"/>
          <w:lang w:val="ru-RU"/>
        </w:rPr>
      </w:pPr>
      <w:r>
        <w:rPr>
          <w:rFonts w:cs="Times New Roman"/>
        </w:rPr>
        <w:t>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A32427" w:rsidTr="0074016B">
        <w:trPr>
          <w:trHeight w:val="1130"/>
        </w:trPr>
        <w:tc>
          <w:tcPr>
            <w:tcW w:w="620" w:type="dxa"/>
          </w:tcPr>
          <w:p w:rsidR="00A32427" w:rsidRDefault="00A32427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53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Липовецкий, Б. М. </w:t>
            </w:r>
            <w:r>
              <w:rPr>
                <w:sz w:val="24"/>
                <w:szCs w:val="24"/>
                <w:lang w:eastAsia="en-US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432" w:type="dxa"/>
          </w:tcPr>
          <w:p w:rsidR="00A32427" w:rsidRDefault="00A32427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A32427" w:rsidTr="0074016B">
        <w:trPr>
          <w:trHeight w:val="1130"/>
        </w:trPr>
        <w:tc>
          <w:tcPr>
            <w:tcW w:w="620" w:type="dxa"/>
          </w:tcPr>
          <w:p w:rsidR="00A32427" w:rsidRDefault="00A32427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53" w:type="dxa"/>
          </w:tcPr>
          <w:p w:rsidR="00A32427" w:rsidRDefault="00A3242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Фармакотерапия в гериатрической практике [Текст] : руководство для врачей / Р. К. Кантемирова [и др.]. - СПб. : СпецЛит, 2010. - 160 с. : табл. - Авт. указаны на обороте тит. л. - Библиогр.: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32" w:type="dxa"/>
          </w:tcPr>
          <w:p w:rsidR="00A32427" w:rsidRDefault="00A32427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A32427" w:rsidRDefault="00A32427" w:rsidP="00680733">
      <w:pPr>
        <w:pStyle w:val="1"/>
        <w:rPr>
          <w:rFonts w:cs="Times New Roman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</w:p>
    <w:p w:rsidR="00A32427" w:rsidRDefault="00A32427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A32427" w:rsidRPr="0074016B" w:rsidRDefault="00A3242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sectPr w:rsidR="00A32427" w:rsidRPr="0074016B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049"/>
    <w:multiLevelType w:val="hybridMultilevel"/>
    <w:tmpl w:val="F92467BE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34E535F"/>
    <w:multiLevelType w:val="hybridMultilevel"/>
    <w:tmpl w:val="199859E6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BB7744"/>
    <w:multiLevelType w:val="hybridMultilevel"/>
    <w:tmpl w:val="F92467BE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E525A0D"/>
    <w:multiLevelType w:val="hybridMultilevel"/>
    <w:tmpl w:val="199859E6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3818F6"/>
    <w:multiLevelType w:val="hybridMultilevel"/>
    <w:tmpl w:val="778A4B0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88D"/>
    <w:rsid w:val="000A43F8"/>
    <w:rsid w:val="00314DA2"/>
    <w:rsid w:val="006061EE"/>
    <w:rsid w:val="00662557"/>
    <w:rsid w:val="00680733"/>
    <w:rsid w:val="0074016B"/>
    <w:rsid w:val="00922D2D"/>
    <w:rsid w:val="009E7BFA"/>
    <w:rsid w:val="00A32427"/>
    <w:rsid w:val="00A652B8"/>
    <w:rsid w:val="00B00147"/>
    <w:rsid w:val="00BF49E7"/>
    <w:rsid w:val="00CD7819"/>
    <w:rsid w:val="00D8388D"/>
    <w:rsid w:val="00E2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88D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388D"/>
    <w:pPr>
      <w:keepNext/>
      <w:outlineLvl w:val="0"/>
    </w:pPr>
    <w:rPr>
      <w:rFonts w:eastAsia="Times New Roman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388D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D8388D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  <w:style w:type="paragraph" w:customStyle="1" w:styleId="21">
    <w:name w:val="Основной текст (2)1"/>
    <w:basedOn w:val="Normal"/>
    <w:uiPriority w:val="99"/>
    <w:rsid w:val="0074016B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  <w:style w:type="paragraph" w:customStyle="1" w:styleId="2">
    <w:name w:val="Без интервала2"/>
    <w:uiPriority w:val="99"/>
    <w:rsid w:val="0074016B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56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11</Pages>
  <Words>2316</Words>
  <Characters>13206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</cp:revision>
  <dcterms:created xsi:type="dcterms:W3CDTF">2016-02-23T06:23:00Z</dcterms:created>
  <dcterms:modified xsi:type="dcterms:W3CDTF">2016-03-10T13:21:00Z</dcterms:modified>
</cp:coreProperties>
</file>